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89" w:rsidRPr="00186846" w:rsidRDefault="00E80E2A" w:rsidP="00E80E2A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186846">
        <w:rPr>
          <w:rFonts w:ascii="Times New Roman" w:hAnsi="Times New Roman" w:cs="Times New Roman"/>
          <w:sz w:val="28"/>
          <w:szCs w:val="28"/>
        </w:rPr>
        <w:t>Заместителю Генерального прокурора</w:t>
      </w:r>
    </w:p>
    <w:p w:rsidR="00E80E2A" w:rsidRPr="00186846" w:rsidRDefault="00E80E2A" w:rsidP="00E80E2A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18684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80E2A" w:rsidRPr="00186846" w:rsidRDefault="00B945D0" w:rsidP="00E80E2A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Д. Воробь</w:t>
      </w:r>
      <w:r w:rsidR="00E80E2A" w:rsidRPr="00186846">
        <w:rPr>
          <w:rFonts w:ascii="Times New Roman" w:hAnsi="Times New Roman" w:cs="Times New Roman"/>
          <w:sz w:val="28"/>
          <w:szCs w:val="28"/>
        </w:rPr>
        <w:t>ёву</w:t>
      </w:r>
    </w:p>
    <w:p w:rsidR="00E80E2A" w:rsidRPr="00186846" w:rsidRDefault="00E80E2A" w:rsidP="00E80E2A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E80E2A" w:rsidRPr="00186846" w:rsidRDefault="00E80E2A" w:rsidP="00E80E2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86846">
        <w:rPr>
          <w:rFonts w:ascii="Times New Roman" w:hAnsi="Times New Roman" w:cs="Times New Roman"/>
          <w:sz w:val="28"/>
          <w:szCs w:val="28"/>
        </w:rPr>
        <w:t xml:space="preserve">Долотова Николая Сергеевича, проживающего по адресу: </w:t>
      </w:r>
    </w:p>
    <w:p w:rsidR="00E80E2A" w:rsidRPr="00186846" w:rsidRDefault="00E80E2A" w:rsidP="00E80E2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proofErr w:type="gramStart"/>
      <w:r w:rsidRPr="00186846">
        <w:rPr>
          <w:rFonts w:ascii="Times New Roman" w:hAnsi="Times New Roman" w:cs="Times New Roman"/>
          <w:sz w:val="28"/>
          <w:szCs w:val="28"/>
        </w:rPr>
        <w:t xml:space="preserve">385020, Республика Адыгея, г. Майкоп, ул. Пионерская, 374 е, кв. 10, </w:t>
      </w:r>
      <w:proofErr w:type="gramEnd"/>
    </w:p>
    <w:p w:rsidR="00E80E2A" w:rsidRPr="00593F24" w:rsidRDefault="00E80E2A" w:rsidP="00E80E2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86846">
        <w:rPr>
          <w:rFonts w:ascii="Times New Roman" w:hAnsi="Times New Roman" w:cs="Times New Roman"/>
          <w:sz w:val="28"/>
          <w:szCs w:val="28"/>
        </w:rPr>
        <w:t>Тел</w:t>
      </w:r>
      <w:r w:rsidRPr="00593F24">
        <w:rPr>
          <w:rFonts w:ascii="Times New Roman" w:hAnsi="Times New Roman" w:cs="Times New Roman"/>
          <w:sz w:val="28"/>
          <w:szCs w:val="28"/>
        </w:rPr>
        <w:t xml:space="preserve">: +7-918-4388886, </w:t>
      </w:r>
      <w:r w:rsidRPr="0018684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93F24">
        <w:rPr>
          <w:rFonts w:ascii="Times New Roman" w:hAnsi="Times New Roman" w:cs="Times New Roman"/>
          <w:sz w:val="28"/>
          <w:szCs w:val="28"/>
        </w:rPr>
        <w:t>-</w:t>
      </w:r>
      <w:r w:rsidRPr="0018684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93F24">
        <w:rPr>
          <w:rFonts w:ascii="Times New Roman" w:hAnsi="Times New Roman" w:cs="Times New Roman"/>
          <w:sz w:val="28"/>
          <w:szCs w:val="28"/>
        </w:rPr>
        <w:t xml:space="preserve">: </w:t>
      </w:r>
      <w:r w:rsidR="00A85B5F">
        <w:fldChar w:fldCharType="begin"/>
      </w:r>
      <w:r w:rsidR="00A85B5F">
        <w:instrText>HYPERLINK "mailto:dolotov108@yandex.ru"</w:instrText>
      </w:r>
      <w:r w:rsidR="00A85B5F">
        <w:fldChar w:fldCharType="separate"/>
      </w:r>
      <w:r w:rsidRPr="00186846">
        <w:rPr>
          <w:rStyle w:val="a3"/>
          <w:rFonts w:ascii="Times New Roman" w:hAnsi="Times New Roman" w:cs="Times New Roman"/>
          <w:sz w:val="28"/>
          <w:szCs w:val="28"/>
          <w:lang w:val="en-US"/>
        </w:rPr>
        <w:t>dolotov</w:t>
      </w:r>
      <w:r w:rsidRPr="00593F24">
        <w:rPr>
          <w:rStyle w:val="a3"/>
          <w:rFonts w:ascii="Times New Roman" w:hAnsi="Times New Roman" w:cs="Times New Roman"/>
          <w:sz w:val="28"/>
          <w:szCs w:val="28"/>
        </w:rPr>
        <w:t>108@</w:t>
      </w:r>
      <w:r w:rsidRPr="00186846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Pr="00593F24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186846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r w:rsidR="00A85B5F">
        <w:fldChar w:fldCharType="end"/>
      </w:r>
      <w:r w:rsidR="00186846" w:rsidRPr="00593F24">
        <w:rPr>
          <w:rFonts w:ascii="Times New Roman" w:hAnsi="Times New Roman" w:cs="Times New Roman"/>
          <w:sz w:val="28"/>
          <w:szCs w:val="28"/>
        </w:rPr>
        <w:t>,</w:t>
      </w:r>
      <w:r w:rsidRPr="00593F24">
        <w:rPr>
          <w:rFonts w:ascii="Times New Roman" w:hAnsi="Times New Roman" w:cs="Times New Roman"/>
          <w:sz w:val="28"/>
          <w:szCs w:val="28"/>
        </w:rPr>
        <w:t xml:space="preserve"> </w:t>
      </w:r>
      <w:r w:rsidRPr="00186846">
        <w:rPr>
          <w:rFonts w:ascii="Times New Roman" w:hAnsi="Times New Roman" w:cs="Times New Roman"/>
          <w:sz w:val="28"/>
          <w:szCs w:val="28"/>
        </w:rPr>
        <w:t>Сайт</w:t>
      </w:r>
      <w:r w:rsidRPr="00593F24">
        <w:rPr>
          <w:rFonts w:ascii="Times New Roman" w:hAnsi="Times New Roman" w:cs="Times New Roman"/>
          <w:sz w:val="28"/>
          <w:szCs w:val="28"/>
        </w:rPr>
        <w:t xml:space="preserve">: </w:t>
      </w:r>
      <w:r w:rsidRPr="00186846">
        <w:rPr>
          <w:rFonts w:ascii="Times New Roman" w:hAnsi="Times New Roman" w:cs="Times New Roman"/>
          <w:sz w:val="28"/>
          <w:szCs w:val="28"/>
          <w:lang w:val="en-US"/>
        </w:rPr>
        <w:t>nikdolotov</w:t>
      </w:r>
      <w:r w:rsidRPr="00593F24">
        <w:rPr>
          <w:rFonts w:ascii="Times New Roman" w:hAnsi="Times New Roman" w:cs="Times New Roman"/>
          <w:sz w:val="28"/>
          <w:szCs w:val="28"/>
        </w:rPr>
        <w:t>.</w:t>
      </w:r>
      <w:r w:rsidRPr="00186846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3164F" w:rsidRPr="00593F24" w:rsidRDefault="0013164F" w:rsidP="00E80E2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13164F" w:rsidRDefault="00B945D0" w:rsidP="0013164F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</w:t>
      </w:r>
      <w:r w:rsidR="0013164F" w:rsidRPr="00186846">
        <w:rPr>
          <w:rFonts w:ascii="Times New Roman" w:hAnsi="Times New Roman" w:cs="Times New Roman"/>
          <w:sz w:val="28"/>
          <w:szCs w:val="28"/>
        </w:rPr>
        <w:t>.</w:t>
      </w:r>
    </w:p>
    <w:p w:rsidR="00B945D0" w:rsidRDefault="00B945D0" w:rsidP="0013164F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B945D0" w:rsidRDefault="00B945D0" w:rsidP="00B945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Сергей Дмитриевич!</w:t>
      </w:r>
    </w:p>
    <w:p w:rsidR="00186846" w:rsidRPr="00186846" w:rsidRDefault="00186846" w:rsidP="0013164F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13164F" w:rsidRPr="00186846" w:rsidRDefault="0013164F" w:rsidP="001868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6846">
        <w:rPr>
          <w:rFonts w:ascii="Times New Roman" w:hAnsi="Times New Roman" w:cs="Times New Roman"/>
          <w:sz w:val="28"/>
          <w:szCs w:val="28"/>
        </w:rPr>
        <w:t>Настоящ</w:t>
      </w:r>
      <w:r w:rsidR="001F0B0B" w:rsidRPr="00186846">
        <w:rPr>
          <w:rFonts w:ascii="Times New Roman" w:hAnsi="Times New Roman" w:cs="Times New Roman"/>
          <w:sz w:val="28"/>
          <w:szCs w:val="28"/>
        </w:rPr>
        <w:t>им информирую Вас о том, что в м</w:t>
      </w:r>
      <w:r w:rsidRPr="00186846">
        <w:rPr>
          <w:rFonts w:ascii="Times New Roman" w:hAnsi="Times New Roman" w:cs="Times New Roman"/>
          <w:sz w:val="28"/>
          <w:szCs w:val="28"/>
        </w:rPr>
        <w:t xml:space="preserve">униципальном образовании «Город Майкоп» имеют место ряд нарушений прав граждан в сфере ЖКХ, </w:t>
      </w:r>
      <w:r w:rsidR="00186846">
        <w:rPr>
          <w:rFonts w:ascii="Times New Roman" w:hAnsi="Times New Roman" w:cs="Times New Roman"/>
          <w:sz w:val="28"/>
          <w:szCs w:val="28"/>
        </w:rPr>
        <w:t>носящих</w:t>
      </w:r>
      <w:r w:rsidRPr="00186846">
        <w:rPr>
          <w:rFonts w:ascii="Times New Roman" w:hAnsi="Times New Roman" w:cs="Times New Roman"/>
          <w:sz w:val="28"/>
          <w:szCs w:val="28"/>
        </w:rPr>
        <w:t xml:space="preserve"> системный характер и затрагивающих интересы большинства горожан, проживающих в многоквартирном жилищном фонде. Наиболее существенными</w:t>
      </w:r>
      <w:r w:rsidR="001F0B0B" w:rsidRPr="00186846">
        <w:rPr>
          <w:rFonts w:ascii="Times New Roman" w:hAnsi="Times New Roman" w:cs="Times New Roman"/>
          <w:sz w:val="28"/>
          <w:szCs w:val="28"/>
        </w:rPr>
        <w:t xml:space="preserve"> из них, на мой взгляд, являются:</w:t>
      </w:r>
    </w:p>
    <w:p w:rsidR="0013164F" w:rsidRPr="00186846" w:rsidRDefault="001F0B0B" w:rsidP="001868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6846">
        <w:rPr>
          <w:rFonts w:ascii="Times New Roman" w:hAnsi="Times New Roman" w:cs="Times New Roman"/>
          <w:sz w:val="28"/>
          <w:szCs w:val="28"/>
        </w:rPr>
        <w:t xml:space="preserve">1. Завышение нормативов потребления тепловой энергии на отопление для собственников жилья, проживающих в многоквартирных домах этажностью более трёх этажей, принятие установленного подпунктом 1). пункта 1 Приказа государственного управления тарифов и цен Республики Адыгея № 167- </w:t>
      </w:r>
      <w:proofErr w:type="gramStart"/>
      <w:r w:rsidRPr="001868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6846">
        <w:rPr>
          <w:rFonts w:ascii="Times New Roman" w:hAnsi="Times New Roman" w:cs="Times New Roman"/>
          <w:sz w:val="28"/>
          <w:szCs w:val="28"/>
        </w:rPr>
        <w:t xml:space="preserve"> от 30 августа 2012 г. «Об утверждении нормативов потребления коммунальных услуг по отоплению, холодному и горячему водоснабжению, водоотведению на территории муниципального образования «Город Майкоп» среднего норматива потребления на отопление по городу в размере 0,02 гКал/м.кв. в месяц отопительного периода с нарушением требований Постановления Правительства РФ</w:t>
      </w:r>
      <w:r w:rsidR="00E3546D" w:rsidRPr="00186846">
        <w:rPr>
          <w:rFonts w:ascii="Times New Roman" w:hAnsi="Times New Roman" w:cs="Times New Roman"/>
          <w:sz w:val="28"/>
          <w:szCs w:val="28"/>
        </w:rPr>
        <w:t xml:space="preserve"> № 306 от 23 мая 2006 г. (Обосновывающие расчёты и информация о фактическом расходе тепла за 2013 год прилагаются</w:t>
      </w:r>
      <w:r w:rsidR="00D338E2" w:rsidRPr="00186846">
        <w:rPr>
          <w:rFonts w:ascii="Times New Roman" w:hAnsi="Times New Roman" w:cs="Times New Roman"/>
          <w:sz w:val="28"/>
          <w:szCs w:val="28"/>
        </w:rPr>
        <w:t>.</w:t>
      </w:r>
      <w:r w:rsidR="00E3546D" w:rsidRPr="00186846">
        <w:rPr>
          <w:rFonts w:ascii="Times New Roman" w:hAnsi="Times New Roman" w:cs="Times New Roman"/>
          <w:sz w:val="28"/>
          <w:szCs w:val="28"/>
        </w:rPr>
        <w:t>)</w:t>
      </w:r>
    </w:p>
    <w:p w:rsidR="003E6715" w:rsidRDefault="00E3546D" w:rsidP="001868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684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86846">
        <w:rPr>
          <w:rFonts w:ascii="Times New Roman" w:hAnsi="Times New Roman" w:cs="Times New Roman"/>
          <w:sz w:val="28"/>
          <w:szCs w:val="28"/>
        </w:rPr>
        <w:t xml:space="preserve">Систематическое несоблюдение параметров качества горячей воды филиалом ОАО АТЭК «Майкопские тепловые сети» в части соответствия её температуры требованиям, установленным </w:t>
      </w:r>
      <w:r w:rsidR="008B5148" w:rsidRPr="0018684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№ 354 от 6 мая 2011 года. </w:t>
      </w:r>
      <w:proofErr w:type="gramEnd"/>
    </w:p>
    <w:p w:rsidR="00E3546D" w:rsidRPr="00186846" w:rsidRDefault="008B5148" w:rsidP="00186846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186846">
        <w:rPr>
          <w:rFonts w:ascii="Times New Roman" w:hAnsi="Times New Roman" w:cs="Times New Roman"/>
          <w:sz w:val="28"/>
          <w:szCs w:val="28"/>
        </w:rPr>
        <w:t xml:space="preserve">При норме от 60 до 75 </w:t>
      </w:r>
      <m:oMath>
        <m:r>
          <w:rPr>
            <w:rFonts w:ascii="Cambria Math" w:hAnsi="Cambria Math" w:cs="Times New Roman"/>
            <w:sz w:val="28"/>
            <w:szCs w:val="28"/>
          </w:rPr>
          <m:t>℃</m:t>
        </m:r>
      </m:oMath>
      <w:r w:rsidRPr="00186846">
        <w:rPr>
          <w:rFonts w:ascii="Times New Roman" w:eastAsiaTheme="minorEastAsia" w:hAnsi="Times New Roman" w:cs="Times New Roman"/>
          <w:sz w:val="28"/>
          <w:szCs w:val="28"/>
        </w:rPr>
        <w:t xml:space="preserve"> в точке водозабора (в кране потребителя) температура</w:t>
      </w:r>
      <w:r w:rsidR="00B7761E" w:rsidRPr="00186846">
        <w:rPr>
          <w:rFonts w:ascii="Times New Roman" w:eastAsiaTheme="minorEastAsia" w:hAnsi="Times New Roman" w:cs="Times New Roman"/>
          <w:sz w:val="28"/>
          <w:szCs w:val="28"/>
        </w:rPr>
        <w:t xml:space="preserve"> воды</w:t>
      </w:r>
      <w:r w:rsidRPr="00186846">
        <w:rPr>
          <w:rFonts w:ascii="Times New Roman" w:eastAsiaTheme="minorEastAsia" w:hAnsi="Times New Roman" w:cs="Times New Roman"/>
          <w:sz w:val="28"/>
          <w:szCs w:val="28"/>
        </w:rPr>
        <w:t xml:space="preserve"> на вводах в дома</w:t>
      </w:r>
      <w:r w:rsidR="00B7761E" w:rsidRPr="00186846">
        <w:rPr>
          <w:rFonts w:ascii="Times New Roman" w:eastAsiaTheme="minorEastAsia" w:hAnsi="Times New Roman" w:cs="Times New Roman"/>
          <w:sz w:val="28"/>
          <w:szCs w:val="28"/>
        </w:rPr>
        <w:t xml:space="preserve"> в подающем трубопроводе в течение 2-х лет не превышает</w:t>
      </w:r>
      <w:r w:rsidRPr="00186846">
        <w:rPr>
          <w:rFonts w:ascii="Times New Roman" w:eastAsiaTheme="minorEastAsia" w:hAnsi="Times New Roman" w:cs="Times New Roman"/>
          <w:sz w:val="28"/>
          <w:szCs w:val="28"/>
        </w:rPr>
        <w:t xml:space="preserve"> 55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℃</m:t>
        </m:r>
      </m:oMath>
      <w:r w:rsidRPr="00186846">
        <w:rPr>
          <w:rFonts w:ascii="Times New Roman" w:eastAsiaTheme="minorEastAsia" w:hAnsi="Times New Roman" w:cs="Times New Roman"/>
          <w:sz w:val="28"/>
          <w:szCs w:val="28"/>
        </w:rPr>
        <w:t>. (</w:t>
      </w:r>
      <w:r w:rsidR="00B7761E" w:rsidRPr="00186846">
        <w:rPr>
          <w:rFonts w:ascii="Times New Roman" w:eastAsiaTheme="minorEastAsia" w:hAnsi="Times New Roman" w:cs="Times New Roman"/>
          <w:sz w:val="28"/>
          <w:szCs w:val="28"/>
        </w:rPr>
        <w:t>Данные подтверждаются отчётами о суточных параметрах теплоснабжения, зарегистрированных приборами учёта.</w:t>
      </w:r>
      <w:proofErr w:type="gramEnd"/>
      <w:r w:rsidR="00B7761E" w:rsidRPr="00186846">
        <w:rPr>
          <w:rFonts w:ascii="Times New Roman" w:eastAsiaTheme="minorEastAsia" w:hAnsi="Times New Roman" w:cs="Times New Roman"/>
          <w:sz w:val="28"/>
          <w:szCs w:val="28"/>
        </w:rPr>
        <w:t xml:space="preserve"> Срок хранения данных – 3 года. </w:t>
      </w:r>
      <w:proofErr w:type="gramStart"/>
      <w:r w:rsidR="00B7761E" w:rsidRPr="00186846">
        <w:rPr>
          <w:rFonts w:ascii="Times New Roman" w:eastAsiaTheme="minorEastAsia" w:hAnsi="Times New Roman" w:cs="Times New Roman"/>
          <w:sz w:val="28"/>
          <w:szCs w:val="28"/>
        </w:rPr>
        <w:t>Примеры отчётов прилагаются).</w:t>
      </w:r>
      <w:proofErr w:type="gramEnd"/>
      <w:r w:rsidR="00B7761E" w:rsidRPr="00186846">
        <w:rPr>
          <w:rFonts w:ascii="Times New Roman" w:eastAsiaTheme="minorEastAsia" w:hAnsi="Times New Roman" w:cs="Times New Roman"/>
          <w:sz w:val="28"/>
          <w:szCs w:val="28"/>
        </w:rPr>
        <w:t xml:space="preserve"> В связи с данным </w:t>
      </w:r>
      <w:r w:rsidR="00B7761E" w:rsidRPr="00186846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обстоятельством вынужденное «перепотребление» воды гражданами при расчётах по индивидуальному прибору учёта, и, как следствие, необоснованная переплата за потреблённую воду, составляет около 25% платежа за данную услугу. </w:t>
      </w:r>
      <w:proofErr w:type="gramStart"/>
      <w:r w:rsidR="00B7761E" w:rsidRPr="00186846">
        <w:rPr>
          <w:rFonts w:ascii="Times New Roman" w:eastAsiaTheme="minorEastAsia" w:hAnsi="Times New Roman" w:cs="Times New Roman"/>
          <w:sz w:val="28"/>
          <w:szCs w:val="28"/>
        </w:rPr>
        <w:t xml:space="preserve">При этом корректировка платы за предоставленную </w:t>
      </w:r>
      <w:r w:rsidR="00FF3AA2" w:rsidRPr="00186846">
        <w:rPr>
          <w:rFonts w:ascii="Times New Roman" w:eastAsiaTheme="minorEastAsia" w:hAnsi="Times New Roman" w:cs="Times New Roman"/>
          <w:sz w:val="28"/>
          <w:szCs w:val="28"/>
        </w:rPr>
        <w:t xml:space="preserve">некачественную услугу исполнителями услуг не производится ввиду отказа ресурсоснабжающей организации включать в публичный договор  ресурсоснабжения условия о параметрах качества коммунального ресурса и её финансовой ответственности за нарушение этих параметров, которые являются обязательными в соответствии с требованиями, установленными </w:t>
      </w:r>
      <w:r w:rsidR="00D338E2" w:rsidRPr="00186846">
        <w:rPr>
          <w:rFonts w:ascii="Times New Roman" w:eastAsiaTheme="minorEastAsia" w:hAnsi="Times New Roman" w:cs="Times New Roman"/>
          <w:sz w:val="28"/>
          <w:szCs w:val="28"/>
        </w:rPr>
        <w:t>Постановлением Правительства РФ № 124 от 14 февраля 2012 г.</w:t>
      </w:r>
      <w:proofErr w:type="gramEnd"/>
    </w:p>
    <w:p w:rsidR="00FF3AA2" w:rsidRPr="00186846" w:rsidRDefault="00D338E2" w:rsidP="001868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6846">
        <w:rPr>
          <w:rFonts w:ascii="Times New Roman" w:eastAsiaTheme="minorEastAsia" w:hAnsi="Times New Roman" w:cs="Times New Roman"/>
          <w:sz w:val="28"/>
          <w:szCs w:val="28"/>
        </w:rPr>
        <w:t xml:space="preserve">3. Отсутствие в открытом доступе информации о деятельности </w:t>
      </w:r>
      <w:r w:rsidRPr="00186846">
        <w:rPr>
          <w:rFonts w:ascii="Times New Roman" w:hAnsi="Times New Roman" w:cs="Times New Roman"/>
          <w:sz w:val="28"/>
          <w:szCs w:val="28"/>
        </w:rPr>
        <w:t xml:space="preserve">филиала ОАО АТЭК «Майкопские тепловые сети» за три года, стандарт раскрытия которой определён Постановлениями Правительства </w:t>
      </w:r>
      <w:r w:rsidR="0066274F" w:rsidRPr="00186846">
        <w:rPr>
          <w:rFonts w:ascii="Times New Roman" w:hAnsi="Times New Roman" w:cs="Times New Roman"/>
          <w:sz w:val="28"/>
          <w:szCs w:val="28"/>
        </w:rPr>
        <w:t>№ 1140 от 30.12.2009г. и № 570 от 05.07.2013г.</w:t>
      </w:r>
    </w:p>
    <w:p w:rsidR="0066274F" w:rsidRPr="00186846" w:rsidRDefault="0066274F" w:rsidP="0066274F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846">
        <w:rPr>
          <w:rFonts w:ascii="Times New Roman" w:hAnsi="Times New Roman" w:cs="Times New Roman"/>
          <w:sz w:val="28"/>
          <w:szCs w:val="28"/>
        </w:rPr>
        <w:t xml:space="preserve">4. Систематическое нарушение порядка начисления платы за электроэнергию, связанное с </w:t>
      </w:r>
      <w:r w:rsidRPr="00186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отсутствием в платёжных документах данных о </w:t>
      </w:r>
      <w:proofErr w:type="gramStart"/>
      <w:r w:rsidRPr="00186846">
        <w:rPr>
          <w:rFonts w:ascii="Times New Roman" w:hAnsi="Times New Roman" w:cs="Times New Roman"/>
          <w:color w:val="000000" w:themeColor="text1"/>
          <w:sz w:val="28"/>
          <w:szCs w:val="28"/>
        </w:rPr>
        <w:t>суммарном индивидуальном</w:t>
      </w:r>
      <w:proofErr w:type="gramEnd"/>
      <w:r w:rsidRPr="00186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потреблении электроэнергии в жилых и нежилых помещениях с разбивкой </w:t>
      </w:r>
      <w:r w:rsidR="003E6715">
        <w:rPr>
          <w:rFonts w:ascii="Times New Roman" w:hAnsi="Times New Roman" w:cs="Times New Roman"/>
          <w:color w:val="000000" w:themeColor="text1"/>
          <w:sz w:val="28"/>
          <w:szCs w:val="28"/>
        </w:rPr>
        <w:t>по тарифным зонам, распределением</w:t>
      </w:r>
      <w:r w:rsidRPr="00186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электроэнергии, потреблённой собственниками помещений, не подавших данные индивидуальных приборов учёта, на остальных собственников. В результате допущенных в процессе начисления платежей нарушений, сформированный сбытовой компанией объём электроэнергии на общедомовые нужды, в частности, в доме по ул. Пионерская, 374 е, не имеющем лифта, в ноябре месяце</w:t>
      </w:r>
      <w:r w:rsidR="00186846" w:rsidRPr="00186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года</w:t>
      </w:r>
      <w:r w:rsidRPr="00186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три раза превышает </w:t>
      </w:r>
      <w:proofErr w:type="gramStart"/>
      <w:r w:rsidRPr="00186846">
        <w:rPr>
          <w:rFonts w:ascii="Times New Roman" w:hAnsi="Times New Roman" w:cs="Times New Roman"/>
          <w:color w:val="000000" w:themeColor="text1"/>
          <w:sz w:val="28"/>
          <w:szCs w:val="28"/>
        </w:rPr>
        <w:t>суммарное индивидуальное</w:t>
      </w:r>
      <w:proofErr w:type="gramEnd"/>
      <w:r w:rsidRPr="00186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потребление. </w:t>
      </w:r>
      <w:r w:rsidR="00186846" w:rsidRPr="00186846">
        <w:rPr>
          <w:rFonts w:ascii="Times New Roman" w:hAnsi="Times New Roman" w:cs="Times New Roman"/>
          <w:color w:val="000000" w:themeColor="text1"/>
          <w:sz w:val="28"/>
          <w:szCs w:val="28"/>
        </w:rPr>
        <w:t>(Платёжный документ прилагается). Суммарный объём начисленных собственникам платежей превышает стоимость электроэнергии, учтённой общедомовым двухтарифным прибором учёта.</w:t>
      </w:r>
    </w:p>
    <w:p w:rsidR="00186846" w:rsidRPr="00186846" w:rsidRDefault="00186846" w:rsidP="0066274F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846">
        <w:rPr>
          <w:rFonts w:ascii="Times New Roman" w:hAnsi="Times New Roman" w:cs="Times New Roman"/>
          <w:color w:val="000000" w:themeColor="text1"/>
          <w:sz w:val="28"/>
          <w:szCs w:val="28"/>
        </w:rPr>
        <w:t>Прошу Вас поручить Прокуратуре Республики Адыгея проверить предоставленную в данном обращении информацию и, в случае подтверждения изложенных фактов, принять меры прокурорского реагирования, направленные на защиту прав и публичных интересов граждан.</w:t>
      </w:r>
    </w:p>
    <w:p w:rsidR="00186846" w:rsidRPr="00186846" w:rsidRDefault="00186846" w:rsidP="0066274F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уважением       </w:t>
      </w:r>
    </w:p>
    <w:p w:rsidR="00186846" w:rsidRPr="00186846" w:rsidRDefault="00186846" w:rsidP="0066274F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Н. Долотов</w:t>
      </w:r>
    </w:p>
    <w:p w:rsidR="00186846" w:rsidRPr="00186846" w:rsidRDefault="00186846" w:rsidP="0066274F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274F" w:rsidRPr="00186846" w:rsidRDefault="0066274F" w:rsidP="0013164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sectPr w:rsidR="0066274F" w:rsidRPr="00186846" w:rsidSect="00DA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characterSpacingControl w:val="doNotCompress"/>
  <w:compat/>
  <w:rsids>
    <w:rsidRoot w:val="00E80E2A"/>
    <w:rsid w:val="0013164F"/>
    <w:rsid w:val="00186846"/>
    <w:rsid w:val="001F0B0B"/>
    <w:rsid w:val="003E6715"/>
    <w:rsid w:val="00525F16"/>
    <w:rsid w:val="00593F24"/>
    <w:rsid w:val="0066274F"/>
    <w:rsid w:val="006F7D49"/>
    <w:rsid w:val="00862D0F"/>
    <w:rsid w:val="008B5148"/>
    <w:rsid w:val="0098217E"/>
    <w:rsid w:val="00A85B5F"/>
    <w:rsid w:val="00B7761E"/>
    <w:rsid w:val="00B945D0"/>
    <w:rsid w:val="00C33A30"/>
    <w:rsid w:val="00D338E2"/>
    <w:rsid w:val="00DA6489"/>
    <w:rsid w:val="00E3546D"/>
    <w:rsid w:val="00E80E2A"/>
    <w:rsid w:val="00FF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E2A"/>
    <w:rPr>
      <w:color w:val="0000FF" w:themeColor="hyperlink"/>
      <w:u w:val="single"/>
    </w:rPr>
  </w:style>
  <w:style w:type="character" w:styleId="a4">
    <w:name w:val="Placeholder Text"/>
    <w:basedOn w:val="a0"/>
    <w:uiPriority w:val="99"/>
    <w:semiHidden/>
    <w:rsid w:val="008B514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B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Долотов</dc:creator>
  <cp:lastModifiedBy>Николай Долотов</cp:lastModifiedBy>
  <cp:revision>5</cp:revision>
  <cp:lastPrinted>2014-12-08T08:34:00Z</cp:lastPrinted>
  <dcterms:created xsi:type="dcterms:W3CDTF">2014-12-08T06:42:00Z</dcterms:created>
  <dcterms:modified xsi:type="dcterms:W3CDTF">2015-05-28T12:04:00Z</dcterms:modified>
</cp:coreProperties>
</file>